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44"/>
          <w:szCs w:val="44"/>
        </w:rPr>
      </w:pPr>
      <w:r>
        <w:rPr>
          <w:rFonts w:hint="eastAsia" w:ascii="宋体" w:hAnsi="宋体" w:cs="宋体"/>
          <w:sz w:val="44"/>
          <w:szCs w:val="44"/>
        </w:rPr>
        <w:t>中小学教师系列广西壮族自治区机关事务管理局中级专业技术资格评审委员会通过人员名单：</w:t>
      </w:r>
    </w:p>
    <w:p>
      <w:pPr>
        <w:jc w:val="center"/>
        <w:rPr>
          <w:rFonts w:ascii="宋体" w:hAnsi="宋体" w:cs="宋体"/>
          <w:sz w:val="44"/>
          <w:szCs w:val="44"/>
        </w:rPr>
      </w:pPr>
      <w:r>
        <w:rPr>
          <w:rFonts w:hint="eastAsia" w:ascii="宋体" w:hAnsi="宋体" w:cs="宋体"/>
          <w:sz w:val="44"/>
          <w:szCs w:val="44"/>
          <w:lang w:val="en-US" w:eastAsia="zh-CN"/>
        </w:rPr>
        <w:t>13</w:t>
      </w:r>
      <w:bookmarkStart w:id="0" w:name="_GoBack"/>
      <w:bookmarkEnd w:id="0"/>
      <w:r>
        <w:rPr>
          <w:rFonts w:hint="eastAsia" w:ascii="宋体" w:hAnsi="宋体" w:cs="宋体"/>
          <w:sz w:val="44"/>
          <w:szCs w:val="44"/>
        </w:rPr>
        <w:t>人</w:t>
      </w:r>
    </w:p>
    <w:p>
      <w:pPr>
        <w:rPr>
          <w:rFonts w:hint="eastAsia" w:ascii="华文仿宋" w:hAnsi="华文仿宋" w:eastAsia="华文仿宋" w:cs="华文仿宋"/>
          <w:sz w:val="32"/>
          <w:szCs w:val="32"/>
        </w:rPr>
      </w:pPr>
    </w:p>
    <w:tbl>
      <w:tblPr>
        <w:tblStyle w:val="3"/>
        <w:tblW w:w="8428" w:type="dxa"/>
        <w:tblInd w:w="0" w:type="dxa"/>
        <w:tblLayout w:type="fixed"/>
        <w:tblCellMar>
          <w:top w:w="0" w:type="dxa"/>
          <w:left w:w="108" w:type="dxa"/>
          <w:bottom w:w="0" w:type="dxa"/>
          <w:right w:w="108" w:type="dxa"/>
        </w:tblCellMar>
      </w:tblPr>
      <w:tblGrid>
        <w:gridCol w:w="1204"/>
        <w:gridCol w:w="1204"/>
        <w:gridCol w:w="1204"/>
        <w:gridCol w:w="1288"/>
        <w:gridCol w:w="1121"/>
        <w:gridCol w:w="1202"/>
        <w:gridCol w:w="3"/>
        <w:gridCol w:w="1202"/>
      </w:tblGrid>
      <w:tr>
        <w:tblPrEx>
          <w:tblLayout w:type="fixed"/>
          <w:tblCellMar>
            <w:top w:w="0" w:type="dxa"/>
            <w:left w:w="108" w:type="dxa"/>
            <w:bottom w:w="0" w:type="dxa"/>
            <w:right w:w="108" w:type="dxa"/>
          </w:tblCellMar>
        </w:tblPrEx>
        <w:trPr>
          <w:gridAfter w:val="2"/>
          <w:wAfter w:w="1205" w:type="dxa"/>
        </w:trPr>
        <w:tc>
          <w:tcPr>
            <w:tcW w:w="7223" w:type="dxa"/>
            <w:gridSpan w:val="6"/>
            <w:vAlign w:val="top"/>
          </w:tcPr>
          <w:p>
            <w:pPr>
              <w:rPr>
                <w:rFonts w:hint="eastAsia" w:ascii="仿宋_GB2312" w:eastAsia="仿宋_GB2312"/>
                <w:b/>
                <w:sz w:val="30"/>
                <w:szCs w:val="30"/>
              </w:rPr>
            </w:pPr>
            <w:r>
              <w:rPr>
                <w:rFonts w:hint="eastAsia" w:ascii="仿宋_GB2312" w:eastAsia="仿宋_GB2312"/>
                <w:b/>
                <w:sz w:val="32"/>
                <w:szCs w:val="30"/>
              </w:rPr>
              <w:t>中共广西壮族自治区委员会机关保育院</w:t>
            </w:r>
          </w:p>
        </w:tc>
      </w:tr>
      <w:tr>
        <w:tblPrEx>
          <w:tblLayout w:type="fixed"/>
          <w:tblCellMar>
            <w:top w:w="0" w:type="dxa"/>
            <w:left w:w="108" w:type="dxa"/>
            <w:bottom w:w="0" w:type="dxa"/>
            <w:right w:w="108" w:type="dxa"/>
          </w:tblCellMar>
        </w:tblPrEx>
        <w:trPr>
          <w:gridAfter w:val="1"/>
          <w:wAfter w:w="1202" w:type="dxa"/>
        </w:trPr>
        <w:tc>
          <w:tcPr>
            <w:tcW w:w="1204" w:type="dxa"/>
            <w:vAlign w:val="top"/>
          </w:tcPr>
          <w:p>
            <w:pPr>
              <w:rPr>
                <w:rFonts w:hint="eastAsia" w:ascii="仿宋_GB2312" w:eastAsia="仿宋_GB2312"/>
                <w:sz w:val="30"/>
                <w:szCs w:val="30"/>
                <w:lang w:eastAsia="zh-CN"/>
              </w:rPr>
            </w:pPr>
            <w:r>
              <w:rPr>
                <w:rFonts w:hint="eastAsia" w:ascii="仿宋_GB2312" w:eastAsia="仿宋_GB2312"/>
                <w:sz w:val="30"/>
                <w:szCs w:val="30"/>
                <w:lang w:eastAsia="zh-CN"/>
              </w:rPr>
              <w:t>莫丽仙</w:t>
            </w:r>
          </w:p>
        </w:tc>
        <w:tc>
          <w:tcPr>
            <w:tcW w:w="1204" w:type="dxa"/>
            <w:vAlign w:val="top"/>
          </w:tcPr>
          <w:p>
            <w:pPr>
              <w:rPr>
                <w:rFonts w:hint="eastAsia" w:ascii="仿宋_GB2312" w:eastAsia="仿宋_GB2312"/>
                <w:sz w:val="30"/>
                <w:szCs w:val="30"/>
                <w:lang w:eastAsia="zh-CN"/>
              </w:rPr>
            </w:pPr>
          </w:p>
        </w:tc>
        <w:tc>
          <w:tcPr>
            <w:tcW w:w="1204" w:type="dxa"/>
            <w:vAlign w:val="top"/>
          </w:tcPr>
          <w:p>
            <w:pPr>
              <w:rPr>
                <w:rFonts w:hint="eastAsia" w:ascii="仿宋_GB2312" w:eastAsia="仿宋_GB2312"/>
                <w:sz w:val="30"/>
                <w:szCs w:val="30"/>
              </w:rPr>
            </w:pPr>
          </w:p>
        </w:tc>
        <w:tc>
          <w:tcPr>
            <w:tcW w:w="1288" w:type="dxa"/>
            <w:vAlign w:val="top"/>
          </w:tcPr>
          <w:p>
            <w:pPr>
              <w:rPr>
                <w:rFonts w:hint="eastAsia" w:ascii="仿宋_GB2312" w:eastAsia="仿宋_GB2312"/>
                <w:sz w:val="30"/>
                <w:szCs w:val="30"/>
              </w:rPr>
            </w:pPr>
          </w:p>
        </w:tc>
        <w:tc>
          <w:tcPr>
            <w:tcW w:w="1121" w:type="dxa"/>
            <w:vAlign w:val="top"/>
          </w:tcPr>
          <w:p>
            <w:pPr>
              <w:rPr>
                <w:rFonts w:hint="eastAsia" w:ascii="仿宋_GB2312" w:eastAsia="仿宋_GB2312"/>
                <w:sz w:val="30"/>
                <w:szCs w:val="30"/>
              </w:rPr>
            </w:pPr>
          </w:p>
        </w:tc>
        <w:tc>
          <w:tcPr>
            <w:tcW w:w="1205" w:type="dxa"/>
            <w:gridSpan w:val="2"/>
            <w:vAlign w:val="top"/>
          </w:tcPr>
          <w:p>
            <w:pPr>
              <w:rPr>
                <w:rFonts w:hint="eastAsia" w:ascii="仿宋_GB2312" w:eastAsia="仿宋_GB2312"/>
                <w:sz w:val="30"/>
                <w:szCs w:val="30"/>
              </w:rPr>
            </w:pPr>
          </w:p>
        </w:tc>
      </w:tr>
      <w:tr>
        <w:tblPrEx>
          <w:tblLayout w:type="fixed"/>
          <w:tblCellMar>
            <w:top w:w="0" w:type="dxa"/>
            <w:left w:w="108" w:type="dxa"/>
            <w:bottom w:w="0" w:type="dxa"/>
            <w:right w:w="108" w:type="dxa"/>
          </w:tblCellMar>
        </w:tblPrEx>
        <w:trPr>
          <w:gridAfter w:val="2"/>
          <w:wAfter w:w="1205" w:type="dxa"/>
        </w:trPr>
        <w:tc>
          <w:tcPr>
            <w:tcW w:w="7223" w:type="dxa"/>
            <w:gridSpan w:val="6"/>
            <w:vAlign w:val="top"/>
          </w:tcPr>
          <w:p>
            <w:pPr>
              <w:rPr>
                <w:rFonts w:hint="eastAsia" w:ascii="仿宋_GB2312" w:eastAsia="仿宋_GB2312"/>
                <w:b/>
                <w:sz w:val="30"/>
                <w:szCs w:val="30"/>
              </w:rPr>
            </w:pPr>
            <w:r>
              <w:rPr>
                <w:rFonts w:hint="eastAsia" w:ascii="仿宋_GB2312" w:eastAsia="仿宋_GB2312"/>
                <w:b/>
                <w:sz w:val="32"/>
                <w:szCs w:val="30"/>
              </w:rPr>
              <w:t>广西壮族自治区直属机关第一幼儿园</w:t>
            </w:r>
          </w:p>
        </w:tc>
      </w:tr>
      <w:tr>
        <w:tblPrEx>
          <w:tblLayout w:type="fixed"/>
          <w:tblCellMar>
            <w:top w:w="0" w:type="dxa"/>
            <w:left w:w="108" w:type="dxa"/>
            <w:bottom w:w="0" w:type="dxa"/>
            <w:right w:w="108" w:type="dxa"/>
          </w:tblCellMar>
        </w:tblPrEx>
        <w:trPr>
          <w:gridAfter w:val="1"/>
          <w:wAfter w:w="1202" w:type="dxa"/>
        </w:trPr>
        <w:tc>
          <w:tcPr>
            <w:tcW w:w="1204" w:type="dxa"/>
            <w:vAlign w:val="top"/>
          </w:tcPr>
          <w:p>
            <w:pPr>
              <w:rPr>
                <w:rFonts w:hint="eastAsia" w:ascii="仿宋_GB2312" w:eastAsia="仿宋_GB2312"/>
                <w:sz w:val="30"/>
                <w:szCs w:val="30"/>
                <w:lang w:eastAsia="zh-CN"/>
              </w:rPr>
            </w:pPr>
            <w:r>
              <w:rPr>
                <w:rFonts w:hint="eastAsia" w:ascii="仿宋_GB2312" w:eastAsia="仿宋_GB2312"/>
                <w:sz w:val="30"/>
                <w:szCs w:val="30"/>
                <w:lang w:eastAsia="zh-CN"/>
              </w:rPr>
              <w:t>张树政</w:t>
            </w:r>
          </w:p>
        </w:tc>
        <w:tc>
          <w:tcPr>
            <w:tcW w:w="1204" w:type="dxa"/>
            <w:vAlign w:val="top"/>
          </w:tcPr>
          <w:p>
            <w:pPr>
              <w:rPr>
                <w:rFonts w:hint="eastAsia" w:ascii="仿宋_GB2312" w:eastAsia="仿宋_GB2312"/>
                <w:sz w:val="30"/>
                <w:szCs w:val="30"/>
              </w:rPr>
            </w:pPr>
          </w:p>
        </w:tc>
        <w:tc>
          <w:tcPr>
            <w:tcW w:w="1204" w:type="dxa"/>
            <w:vAlign w:val="top"/>
          </w:tcPr>
          <w:p>
            <w:pPr>
              <w:rPr>
                <w:rFonts w:hint="eastAsia" w:ascii="仿宋_GB2312" w:eastAsia="仿宋_GB2312"/>
                <w:sz w:val="30"/>
                <w:szCs w:val="30"/>
              </w:rPr>
            </w:pPr>
          </w:p>
        </w:tc>
        <w:tc>
          <w:tcPr>
            <w:tcW w:w="1288" w:type="dxa"/>
            <w:vAlign w:val="top"/>
          </w:tcPr>
          <w:p>
            <w:pPr>
              <w:rPr>
                <w:rFonts w:hint="default" w:ascii="仿宋_GB2312" w:eastAsia="仿宋_GB2312"/>
                <w:sz w:val="30"/>
                <w:szCs w:val="30"/>
                <w:lang w:val="en-US" w:eastAsia="zh-CN"/>
              </w:rPr>
            </w:pPr>
            <w:r>
              <w:rPr>
                <w:rFonts w:hint="eastAsia" w:ascii="仿宋_GB2312" w:eastAsia="仿宋_GB2312"/>
                <w:sz w:val="30"/>
                <w:szCs w:val="30"/>
                <w:lang w:val="en-US" w:eastAsia="zh-CN"/>
              </w:rPr>
              <w:t xml:space="preserve">    </w:t>
            </w:r>
          </w:p>
        </w:tc>
        <w:tc>
          <w:tcPr>
            <w:tcW w:w="1121" w:type="dxa"/>
            <w:vAlign w:val="top"/>
          </w:tcPr>
          <w:p>
            <w:pPr>
              <w:rPr>
                <w:rFonts w:hint="eastAsia" w:ascii="仿宋_GB2312" w:eastAsia="仿宋_GB2312"/>
                <w:sz w:val="30"/>
                <w:szCs w:val="30"/>
                <w:lang w:eastAsia="zh-CN"/>
              </w:rPr>
            </w:pPr>
          </w:p>
        </w:tc>
        <w:tc>
          <w:tcPr>
            <w:tcW w:w="1205" w:type="dxa"/>
            <w:gridSpan w:val="2"/>
            <w:vAlign w:val="top"/>
          </w:tcPr>
          <w:p>
            <w:pPr>
              <w:rPr>
                <w:rFonts w:hint="eastAsia" w:ascii="仿宋_GB2312" w:eastAsia="仿宋_GB2312"/>
                <w:sz w:val="30"/>
                <w:szCs w:val="30"/>
              </w:rPr>
            </w:pPr>
          </w:p>
        </w:tc>
      </w:tr>
      <w:tr>
        <w:tblPrEx>
          <w:tblLayout w:type="fixed"/>
          <w:tblCellMar>
            <w:top w:w="0" w:type="dxa"/>
            <w:left w:w="108" w:type="dxa"/>
            <w:bottom w:w="0" w:type="dxa"/>
            <w:right w:w="108" w:type="dxa"/>
          </w:tblCellMar>
        </w:tblPrEx>
        <w:trPr>
          <w:gridAfter w:val="2"/>
          <w:wAfter w:w="1205" w:type="dxa"/>
        </w:trPr>
        <w:tc>
          <w:tcPr>
            <w:tcW w:w="7223" w:type="dxa"/>
            <w:gridSpan w:val="6"/>
            <w:vAlign w:val="top"/>
          </w:tcPr>
          <w:p>
            <w:pPr>
              <w:rPr>
                <w:rFonts w:hint="eastAsia" w:ascii="仿宋_GB2312" w:eastAsia="仿宋_GB2312"/>
                <w:b/>
                <w:sz w:val="32"/>
                <w:szCs w:val="30"/>
                <w:lang w:eastAsia="zh-CN"/>
              </w:rPr>
            </w:pPr>
            <w:r>
              <w:rPr>
                <w:rFonts w:hint="eastAsia" w:ascii="仿宋_GB2312" w:eastAsia="仿宋_GB2312"/>
                <w:b/>
                <w:sz w:val="32"/>
                <w:szCs w:val="30"/>
                <w:lang w:eastAsia="zh-CN"/>
              </w:rPr>
              <w:t>广西壮族自治区直属机关第二幼儿园</w:t>
            </w:r>
          </w:p>
          <w:p>
            <w:pPr>
              <w:rPr>
                <w:rFonts w:hint="default" w:ascii="仿宋_GB2312" w:eastAsia="仿宋_GB2312"/>
                <w:sz w:val="30"/>
                <w:szCs w:val="30"/>
                <w:lang w:val="en-US" w:eastAsia="zh-CN"/>
              </w:rPr>
            </w:pPr>
            <w:r>
              <w:rPr>
                <w:rFonts w:hint="eastAsia" w:ascii="仿宋_GB2312" w:eastAsia="仿宋_GB2312"/>
                <w:sz w:val="30"/>
                <w:szCs w:val="30"/>
                <w:lang w:val="en-US" w:eastAsia="zh-CN"/>
              </w:rPr>
              <w:t xml:space="preserve">农学松  李嘉慧 赵尉辰    </w:t>
            </w:r>
          </w:p>
          <w:p>
            <w:pPr>
              <w:rPr>
                <w:rFonts w:hint="eastAsia" w:ascii="仿宋_GB2312" w:eastAsia="仿宋_GB2312"/>
                <w:b/>
                <w:sz w:val="30"/>
                <w:szCs w:val="30"/>
              </w:rPr>
            </w:pPr>
            <w:r>
              <w:rPr>
                <w:rFonts w:hint="eastAsia" w:ascii="仿宋_GB2312" w:eastAsia="仿宋_GB2312"/>
                <w:b/>
                <w:sz w:val="32"/>
                <w:szCs w:val="30"/>
              </w:rPr>
              <w:t>广西壮族自治区直属机关第</w:t>
            </w:r>
            <w:r>
              <w:rPr>
                <w:rFonts w:hint="eastAsia" w:ascii="仿宋_GB2312" w:eastAsia="仿宋_GB2312"/>
                <w:b/>
                <w:sz w:val="32"/>
                <w:szCs w:val="30"/>
                <w:lang w:eastAsia="zh-CN"/>
              </w:rPr>
              <w:t>三</w:t>
            </w:r>
            <w:r>
              <w:rPr>
                <w:rFonts w:hint="eastAsia" w:ascii="仿宋_GB2312" w:eastAsia="仿宋_GB2312"/>
                <w:b/>
                <w:sz w:val="32"/>
                <w:szCs w:val="30"/>
              </w:rPr>
              <w:t>幼儿园</w:t>
            </w:r>
          </w:p>
        </w:tc>
      </w:tr>
      <w:tr>
        <w:tblPrEx>
          <w:tblLayout w:type="fixed"/>
          <w:tblCellMar>
            <w:top w:w="0" w:type="dxa"/>
            <w:left w:w="108" w:type="dxa"/>
            <w:bottom w:w="0" w:type="dxa"/>
            <w:right w:w="108" w:type="dxa"/>
          </w:tblCellMar>
        </w:tblPrEx>
        <w:tc>
          <w:tcPr>
            <w:tcW w:w="1204" w:type="dxa"/>
            <w:vAlign w:val="top"/>
          </w:tcPr>
          <w:p>
            <w:pPr>
              <w:rPr>
                <w:rFonts w:hint="eastAsia" w:ascii="仿宋_GB2312" w:eastAsia="仿宋_GB2312"/>
                <w:sz w:val="30"/>
                <w:szCs w:val="30"/>
                <w:lang w:eastAsia="zh-CN"/>
              </w:rPr>
            </w:pPr>
            <w:r>
              <w:rPr>
                <w:rFonts w:hint="eastAsia" w:ascii="仿宋_GB2312" w:eastAsia="仿宋_GB2312"/>
                <w:sz w:val="30"/>
                <w:szCs w:val="30"/>
                <w:lang w:eastAsia="zh-CN"/>
              </w:rPr>
              <w:t>黄剑兰</w:t>
            </w:r>
          </w:p>
        </w:tc>
        <w:tc>
          <w:tcPr>
            <w:tcW w:w="1204" w:type="dxa"/>
            <w:vAlign w:val="top"/>
          </w:tcPr>
          <w:p>
            <w:pPr>
              <w:rPr>
                <w:rFonts w:hint="eastAsia" w:ascii="仿宋_GB2312" w:eastAsia="仿宋_GB2312"/>
                <w:sz w:val="30"/>
                <w:szCs w:val="30"/>
                <w:lang w:eastAsia="zh-CN"/>
              </w:rPr>
            </w:pPr>
            <w:r>
              <w:rPr>
                <w:rFonts w:hint="eastAsia" w:ascii="仿宋_GB2312" w:eastAsia="仿宋_GB2312"/>
                <w:sz w:val="30"/>
                <w:szCs w:val="30"/>
                <w:lang w:eastAsia="zh-CN"/>
              </w:rPr>
              <w:t>李燕清</w:t>
            </w:r>
          </w:p>
        </w:tc>
        <w:tc>
          <w:tcPr>
            <w:tcW w:w="1204" w:type="dxa"/>
            <w:vAlign w:val="top"/>
          </w:tcPr>
          <w:p>
            <w:pPr>
              <w:rPr>
                <w:rFonts w:hint="eastAsia" w:ascii="仿宋_GB2312" w:eastAsia="仿宋_GB2312"/>
                <w:sz w:val="30"/>
                <w:szCs w:val="30"/>
                <w:lang w:eastAsia="zh-CN"/>
              </w:rPr>
            </w:pPr>
          </w:p>
        </w:tc>
        <w:tc>
          <w:tcPr>
            <w:tcW w:w="1288" w:type="dxa"/>
            <w:vAlign w:val="top"/>
          </w:tcPr>
          <w:p>
            <w:pPr>
              <w:rPr>
                <w:rFonts w:hint="eastAsia" w:ascii="仿宋_GB2312" w:eastAsia="仿宋_GB2312"/>
                <w:sz w:val="30"/>
                <w:szCs w:val="30"/>
              </w:rPr>
            </w:pPr>
            <w:r>
              <w:rPr>
                <w:rFonts w:hint="eastAsia" w:ascii="仿宋_GB2312" w:eastAsia="仿宋_GB2312"/>
                <w:sz w:val="30"/>
                <w:szCs w:val="30"/>
                <w:lang w:val="en-US" w:eastAsia="zh-CN"/>
              </w:rPr>
              <w:t xml:space="preserve">    </w:t>
            </w:r>
          </w:p>
        </w:tc>
        <w:tc>
          <w:tcPr>
            <w:tcW w:w="1121" w:type="dxa"/>
            <w:vAlign w:val="top"/>
          </w:tcPr>
          <w:p>
            <w:pPr>
              <w:rPr>
                <w:rFonts w:hint="eastAsia" w:ascii="仿宋_GB2312" w:eastAsia="仿宋_GB2312"/>
                <w:sz w:val="30"/>
                <w:szCs w:val="30"/>
              </w:rPr>
            </w:pPr>
          </w:p>
        </w:tc>
        <w:tc>
          <w:tcPr>
            <w:tcW w:w="2407" w:type="dxa"/>
            <w:gridSpan w:val="3"/>
            <w:vAlign w:val="top"/>
          </w:tcPr>
          <w:p>
            <w:pPr>
              <w:rPr>
                <w:rFonts w:hint="eastAsia" w:ascii="仿宋_GB2312" w:eastAsia="仿宋_GB2312"/>
                <w:sz w:val="30"/>
                <w:szCs w:val="30"/>
              </w:rPr>
            </w:pPr>
          </w:p>
        </w:tc>
      </w:tr>
    </w:tbl>
    <w:p>
      <w:pPr>
        <w:rPr>
          <w:rFonts w:hint="eastAsia" w:ascii="仿宋_GB2312" w:eastAsia="仿宋_GB2312"/>
          <w:b/>
          <w:sz w:val="32"/>
          <w:szCs w:val="30"/>
          <w:lang w:eastAsia="zh-CN"/>
        </w:rPr>
      </w:pPr>
      <w:r>
        <w:rPr>
          <w:rFonts w:hint="eastAsia" w:ascii="仿宋_GB2312" w:eastAsia="仿宋_GB2312"/>
          <w:b/>
          <w:sz w:val="32"/>
          <w:szCs w:val="30"/>
          <w:lang w:eastAsia="zh-CN"/>
        </w:rPr>
        <w:t>广西实验幼儿园</w:t>
      </w:r>
    </w:p>
    <w:p>
      <w:p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陆宁  郭梦兰  </w:t>
      </w:r>
    </w:p>
    <w:p>
      <w:pPr>
        <w:rPr>
          <w:rFonts w:hint="eastAsia" w:ascii="仿宋_GB2312" w:eastAsia="仿宋_GB2312"/>
          <w:b/>
          <w:sz w:val="32"/>
          <w:szCs w:val="30"/>
        </w:rPr>
      </w:pPr>
      <w:r>
        <w:rPr>
          <w:rFonts w:hint="eastAsia" w:ascii="仿宋_GB2312" w:eastAsia="仿宋_GB2312"/>
          <w:b/>
          <w:sz w:val="32"/>
          <w:szCs w:val="30"/>
        </w:rPr>
        <w:t>广西壮族自治区</w:t>
      </w:r>
      <w:r>
        <w:rPr>
          <w:rFonts w:hint="eastAsia" w:ascii="仿宋_GB2312" w:eastAsia="仿宋_GB2312"/>
          <w:b/>
          <w:sz w:val="32"/>
          <w:szCs w:val="30"/>
          <w:lang w:eastAsia="zh-CN"/>
        </w:rPr>
        <w:t>卫生健康委员会</w:t>
      </w:r>
      <w:r>
        <w:rPr>
          <w:rFonts w:hint="eastAsia" w:ascii="仿宋_GB2312" w:eastAsia="仿宋_GB2312"/>
          <w:b/>
          <w:sz w:val="32"/>
          <w:szCs w:val="30"/>
        </w:rPr>
        <w:t>幼儿园</w:t>
      </w:r>
    </w:p>
    <w:p>
      <w:p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陈慧儒</w:t>
      </w:r>
      <w:r>
        <w:rPr>
          <w:rFonts w:hint="eastAsia" w:ascii="仿宋_GB2312" w:eastAsia="仿宋_GB2312"/>
          <w:sz w:val="30"/>
          <w:szCs w:val="30"/>
          <w:lang w:val="en-US" w:eastAsia="zh-CN"/>
        </w:rPr>
        <w:t xml:space="preserve">  韩宇挺  蓝鹰  高珊珊  </w:t>
      </w:r>
      <w:r>
        <w:rPr>
          <w:rFonts w:hint="eastAsia" w:ascii="华文仿宋" w:hAnsi="华文仿宋" w:eastAsia="华文仿宋" w:cs="华文仿宋"/>
          <w:sz w:val="32"/>
          <w:szCs w:val="32"/>
          <w:lang w:val="en-US" w:eastAsia="zh-CN"/>
        </w:rPr>
        <w:t xml:space="preserve">    </w:t>
      </w:r>
    </w:p>
    <w:p>
      <w:pPr>
        <w:rPr>
          <w:rFonts w:hint="default" w:ascii="华文仿宋" w:hAnsi="华文仿宋" w:eastAsia="华文仿宋" w:cs="华文仿宋"/>
          <w:sz w:val="32"/>
          <w:szCs w:val="32"/>
          <w:lang w:val="en-US" w:eastAsia="zh-CN"/>
        </w:rPr>
      </w:pPr>
    </w:p>
    <w:sectPr>
      <w:pgSz w:w="11906" w:h="16838"/>
      <w:pgMar w:top="1497" w:right="1236" w:bottom="1270" w:left="123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8F37AD"/>
    <w:rsid w:val="038F37AD"/>
    <w:rsid w:val="37FD3A1F"/>
    <w:rsid w:val="380859DC"/>
    <w:rsid w:val="41A14316"/>
    <w:rsid w:val="7AF306D3"/>
    <w:rsid w:val="7F8A0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2021-11-29T03:20:00Z</dcterms:created>
  <dc:creator>谭毅</dc:creator>
  <cp:lastModifiedBy>lenovo</cp:lastModifiedBy>
  <cp:lastPrinted>2025-12-11T13:28:02Z</cp:lastPrinted>
  <dcterms:modified xsi:type="dcterms:W3CDTF">2025-12-11T13:28:27Z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